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DB741B">
        <w:rPr>
          <w:rFonts w:ascii="Times New Roman" w:hAnsi="Times New Roman" w:cs="Times New Roman"/>
          <w:b/>
          <w:sz w:val="24"/>
          <w:szCs w:val="24"/>
        </w:rPr>
        <w:t>6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276778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778">
        <w:rPr>
          <w:rFonts w:ascii="Times New Roman" w:hAnsi="Times New Roman" w:cs="Times New Roman"/>
          <w:b/>
          <w:sz w:val="24"/>
          <w:szCs w:val="24"/>
        </w:rPr>
        <w:t>ЕСТЕСТВЕННОЕ ЛЕСОВОЗОБНОВЛЕНИЕ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276778" w:rsidRDefault="00276778" w:rsidP="002767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778">
        <w:rPr>
          <w:rFonts w:ascii="Times New Roman" w:hAnsi="Times New Roman" w:cs="Times New Roman"/>
          <w:sz w:val="28"/>
          <w:szCs w:val="28"/>
        </w:rPr>
        <w:t>1. Охарактеризуйте плодоношение ос</w:t>
      </w:r>
      <w:r>
        <w:rPr>
          <w:rFonts w:ascii="Times New Roman" w:hAnsi="Times New Roman" w:cs="Times New Roman"/>
          <w:sz w:val="28"/>
          <w:szCs w:val="28"/>
        </w:rPr>
        <w:t xml:space="preserve">новных лесообразующих пород по </w:t>
      </w:r>
      <w:r w:rsidRPr="00276778">
        <w:rPr>
          <w:rFonts w:ascii="Times New Roman" w:hAnsi="Times New Roman" w:cs="Times New Roman"/>
          <w:sz w:val="28"/>
          <w:szCs w:val="28"/>
        </w:rPr>
        <w:t>предлагаемой ниже форме, табл.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767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76778" w:rsidRPr="00276778" w:rsidRDefault="00276778" w:rsidP="002767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276778" w:rsidP="002767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– </w:t>
      </w:r>
      <w:r w:rsidRPr="00276778">
        <w:rPr>
          <w:rFonts w:ascii="Times New Roman" w:hAnsi="Times New Roman" w:cs="Times New Roman"/>
          <w:sz w:val="28"/>
          <w:szCs w:val="28"/>
        </w:rPr>
        <w:t>Характеристика плодоношения основных лесообразующих пород</w:t>
      </w:r>
    </w:p>
    <w:p w:rsidR="00276778" w:rsidRDefault="00276778" w:rsidP="002767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276778" w:rsidP="002767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856CB76" wp14:editId="14C8490F">
            <wp:extent cx="5591175" cy="1600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135"/>
                    <a:stretch/>
                  </pic:blipFill>
                  <pic:spPr bwMode="auto">
                    <a:xfrm>
                      <a:off x="0" y="0"/>
                      <a:ext cx="5591175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150E" w:rsidRDefault="00CD11F5" w:rsidP="00CD11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noProof/>
        </w:rPr>
        <w:drawing>
          <wp:inline distT="0" distB="0" distL="0" distR="0" wp14:anchorId="299E7A52" wp14:editId="6074649E">
            <wp:extent cx="5581650" cy="2085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F5" w:rsidRDefault="00CD11F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11F5" w:rsidRPr="00CD11F5" w:rsidRDefault="00CD11F5" w:rsidP="00CD11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11F5">
        <w:rPr>
          <w:rFonts w:ascii="Times New Roman" w:hAnsi="Times New Roman" w:cs="Times New Roman"/>
          <w:sz w:val="28"/>
          <w:szCs w:val="28"/>
        </w:rPr>
        <w:t>2. По данным учета подроста под поло</w:t>
      </w:r>
      <w:r>
        <w:rPr>
          <w:rFonts w:ascii="Times New Roman" w:hAnsi="Times New Roman" w:cs="Times New Roman"/>
          <w:sz w:val="28"/>
          <w:szCs w:val="28"/>
        </w:rPr>
        <w:t>гом древостоев и на вырубках оп</w:t>
      </w:r>
      <w:r w:rsidRPr="00CD11F5">
        <w:rPr>
          <w:rFonts w:ascii="Times New Roman" w:hAnsi="Times New Roman" w:cs="Times New Roman"/>
          <w:sz w:val="28"/>
          <w:szCs w:val="28"/>
        </w:rPr>
        <w:t>ределите основные показатели и оценит</w:t>
      </w:r>
      <w:r>
        <w:rPr>
          <w:rFonts w:ascii="Times New Roman" w:hAnsi="Times New Roman" w:cs="Times New Roman"/>
          <w:sz w:val="28"/>
          <w:szCs w:val="28"/>
        </w:rPr>
        <w:t xml:space="preserve">е успешность естественного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</w:t>
      </w:r>
      <w:r w:rsidRPr="00CD11F5">
        <w:rPr>
          <w:rFonts w:ascii="Times New Roman" w:hAnsi="Times New Roman" w:cs="Times New Roman"/>
          <w:sz w:val="28"/>
          <w:szCs w:val="28"/>
        </w:rPr>
        <w:t>возобновле</w:t>
      </w:r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своему варианту, табл. 2 и 3</w:t>
      </w:r>
      <w:r w:rsidRPr="00CD11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11F5" w:rsidRDefault="00CD11F5" w:rsidP="00CD11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</w:t>
      </w:r>
      <w:r w:rsidRPr="00CD11F5">
        <w:rPr>
          <w:rFonts w:ascii="Times New Roman" w:hAnsi="Times New Roman" w:cs="Times New Roman"/>
          <w:sz w:val="28"/>
          <w:szCs w:val="28"/>
        </w:rPr>
        <w:t>горитм вычисление статистических показателей следующий.</w:t>
      </w:r>
    </w:p>
    <w:p w:rsidR="00CD11F5" w:rsidRDefault="00CD11F5" w:rsidP="00CD11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11F5" w:rsidRDefault="00CD11F5" w:rsidP="00CD11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4F8F1A1" wp14:editId="6D5A896C">
            <wp:extent cx="1238250" cy="474223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0135" cy="47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F5" w:rsidRDefault="00CD11F5" w:rsidP="00CD11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D11F5" w:rsidRPr="00CD11F5" w:rsidRDefault="00CD11F5" w:rsidP="00CD11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D11F5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CD11F5">
        <w:rPr>
          <w:rFonts w:ascii="Times New Roman" w:hAnsi="Times New Roman" w:cs="Times New Roman"/>
          <w:sz w:val="28"/>
          <w:szCs w:val="28"/>
        </w:rPr>
        <w:t>М-средняя</w:t>
      </w:r>
      <w:proofErr w:type="gramEnd"/>
      <w:r w:rsidRPr="00CD11F5">
        <w:rPr>
          <w:rFonts w:ascii="Times New Roman" w:hAnsi="Times New Roman" w:cs="Times New Roman"/>
          <w:sz w:val="28"/>
          <w:szCs w:val="28"/>
        </w:rPr>
        <w:t xml:space="preserve"> арифметическая (средняя численность подроста на учет-ной площадке, экз.); N- численность подроста на учетной площадке</w:t>
      </w:r>
      <w:r>
        <w:rPr>
          <w:rFonts w:ascii="Times New Roman" w:hAnsi="Times New Roman" w:cs="Times New Roman"/>
          <w:sz w:val="28"/>
          <w:szCs w:val="28"/>
        </w:rPr>
        <w:t xml:space="preserve">, экз.);  </w:t>
      </w:r>
      <w:r w:rsidRPr="00CD11F5">
        <w:rPr>
          <w:rFonts w:ascii="Times New Roman" w:hAnsi="Times New Roman" w:cs="Times New Roman"/>
          <w:sz w:val="28"/>
          <w:szCs w:val="28"/>
        </w:rPr>
        <w:t>n- число учетных площадок, шт.</w:t>
      </w:r>
    </w:p>
    <w:p w:rsidR="00CD11F5" w:rsidRDefault="00CD11F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11F5" w:rsidRDefault="00CD11F5" w:rsidP="00CD11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19816C6" wp14:editId="0CF36361">
            <wp:extent cx="1452130" cy="495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213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F5" w:rsidRDefault="00CD11F5" w:rsidP="00CD11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D11F5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proofErr w:type="gramStart"/>
      <w:r w:rsidRPr="00CD11F5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CD11F5">
        <w:rPr>
          <w:rFonts w:ascii="Times New Roman" w:hAnsi="Times New Roman" w:cs="Times New Roman"/>
          <w:sz w:val="28"/>
          <w:szCs w:val="28"/>
        </w:rPr>
        <w:t xml:space="preserve"> сумма квадратов центральных отклонений, экз.</w:t>
      </w:r>
    </w:p>
    <w:p w:rsidR="00CD11F5" w:rsidRDefault="00CD11F5" w:rsidP="00CD11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D11F5" w:rsidRDefault="00CD11F5" w:rsidP="00CD11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50A457D" wp14:editId="16189BC4">
            <wp:extent cx="819150" cy="438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F5" w:rsidRDefault="00CD11F5" w:rsidP="00CD11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D11F5" w:rsidRDefault="00CD11F5" w:rsidP="00CD11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D11F5">
        <w:rPr>
          <w:rFonts w:ascii="Times New Roman" w:hAnsi="Times New Roman" w:cs="Times New Roman"/>
          <w:sz w:val="28"/>
          <w:szCs w:val="28"/>
        </w:rPr>
        <w:t>где  σ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11F5">
        <w:rPr>
          <w:rFonts w:ascii="Times New Roman" w:hAnsi="Times New Roman" w:cs="Times New Roman"/>
          <w:sz w:val="28"/>
          <w:szCs w:val="28"/>
        </w:rPr>
        <w:t>стандартное (квадратичное) отклонение, экз.</w:t>
      </w:r>
    </w:p>
    <w:p w:rsidR="00CD11F5" w:rsidRDefault="00CD11F5" w:rsidP="00CD11F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D11F5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5C54418" wp14:editId="41729A71">
            <wp:extent cx="800100" cy="3905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 xml:space="preserve">где m- ошибка </w:t>
      </w:r>
      <w:proofErr w:type="gramStart"/>
      <w:r w:rsidRPr="003A78B3">
        <w:rPr>
          <w:rFonts w:ascii="Times New Roman" w:hAnsi="Times New Roman" w:cs="Times New Roman"/>
          <w:sz w:val="28"/>
          <w:szCs w:val="28"/>
        </w:rPr>
        <w:t>средней</w:t>
      </w:r>
      <w:proofErr w:type="gramEnd"/>
      <w:r w:rsidRPr="003A78B3">
        <w:rPr>
          <w:rFonts w:ascii="Times New Roman" w:hAnsi="Times New Roman" w:cs="Times New Roman"/>
          <w:sz w:val="28"/>
          <w:szCs w:val="28"/>
        </w:rPr>
        <w:t xml:space="preserve"> арифметической, экз.</w:t>
      </w: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7A6FCC7" wp14:editId="5D92BE67">
            <wp:extent cx="923925" cy="3714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>где V- коэффициент вариации, %</w:t>
      </w:r>
      <w:proofErr w:type="gramStart"/>
      <w:r w:rsidRPr="003A78B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4B9E8F9" wp14:editId="4B84EE06">
            <wp:extent cx="638175" cy="4000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3A78B3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3A78B3">
        <w:rPr>
          <w:rFonts w:ascii="Times New Roman" w:hAnsi="Times New Roman" w:cs="Times New Roman"/>
          <w:sz w:val="28"/>
          <w:szCs w:val="28"/>
        </w:rPr>
        <w:t xml:space="preserve"> показатель точности учета, %.</w:t>
      </w: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>Кроме вышеперечисленных статистик, определяются:</w:t>
      </w: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BD6001F" wp14:editId="469BA888">
            <wp:extent cx="1457325" cy="4095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М</w:t>
      </w:r>
      <w:r w:rsidRPr="003A78B3">
        <w:rPr>
          <w:rFonts w:ascii="Times New Roman" w:hAnsi="Times New Roman" w:cs="Times New Roman"/>
          <w:sz w:val="28"/>
          <w:szCs w:val="28"/>
          <w:vertAlign w:val="subscript"/>
        </w:rPr>
        <w:t>га</w:t>
      </w:r>
      <w:r w:rsidRPr="003A78B3">
        <w:rPr>
          <w:rFonts w:ascii="Times New Roman" w:hAnsi="Times New Roman" w:cs="Times New Roman"/>
          <w:sz w:val="28"/>
          <w:szCs w:val="28"/>
        </w:rPr>
        <w:t xml:space="preserve"> </w:t>
      </w:r>
      <w:r w:rsidRPr="003A78B3">
        <w:rPr>
          <w:rFonts w:ascii="Times New Roman" w:hAnsi="Times New Roman" w:cs="Times New Roman"/>
          <w:sz w:val="28"/>
          <w:szCs w:val="28"/>
        </w:rPr>
        <w:t>- численность подроста на 1га,</w:t>
      </w:r>
      <w:r>
        <w:rPr>
          <w:rFonts w:ascii="Times New Roman" w:hAnsi="Times New Roman" w:cs="Times New Roman"/>
          <w:sz w:val="28"/>
          <w:szCs w:val="28"/>
        </w:rPr>
        <w:t xml:space="preserve"> экз.; S- размер учетной площад</w:t>
      </w:r>
      <w:r w:rsidRPr="003A78B3">
        <w:rPr>
          <w:rFonts w:ascii="Times New Roman" w:hAnsi="Times New Roman" w:cs="Times New Roman"/>
          <w:sz w:val="28"/>
          <w:szCs w:val="28"/>
        </w:rPr>
        <w:t>ки, м</w:t>
      </w:r>
      <w:proofErr w:type="gramStart"/>
      <w:r w:rsidRPr="003A78B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A78B3">
        <w:rPr>
          <w:rFonts w:ascii="Times New Roman" w:hAnsi="Times New Roman" w:cs="Times New Roman"/>
          <w:sz w:val="28"/>
          <w:szCs w:val="28"/>
        </w:rPr>
        <w:t>,</w:t>
      </w:r>
    </w:p>
    <w:p w:rsidR="003A78B3" w:rsidRDefault="003A78B3" w:rsidP="003A7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7FE1D02" wp14:editId="605F9136">
            <wp:extent cx="942975" cy="390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>где  τ - коэффициент встречаемости под</w:t>
      </w:r>
      <w:r>
        <w:rPr>
          <w:rFonts w:ascii="Times New Roman" w:hAnsi="Times New Roman" w:cs="Times New Roman"/>
          <w:sz w:val="28"/>
          <w:szCs w:val="28"/>
        </w:rPr>
        <w:t xml:space="preserve">роста, %;  − ′ n число учетных </w:t>
      </w:r>
      <w:r w:rsidRPr="003A78B3">
        <w:rPr>
          <w:rFonts w:ascii="Times New Roman" w:hAnsi="Times New Roman" w:cs="Times New Roman"/>
          <w:sz w:val="28"/>
          <w:szCs w:val="28"/>
        </w:rPr>
        <w:t>площадок, на которых имеется подрост, шт.;</w:t>
      </w:r>
    </w:p>
    <w:p w:rsidR="003A78B3" w:rsidRDefault="003A78B3" w:rsidP="003A78B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E218723" wp14:editId="374A0356">
            <wp:extent cx="781050" cy="361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B3" w:rsidRDefault="003A78B3" w:rsidP="003A78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A78B3" w:rsidRPr="003A78B3" w:rsidRDefault="003A78B3" w:rsidP="003A7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 xml:space="preserve">При оценке успешности </w:t>
      </w:r>
      <w:proofErr w:type="spellStart"/>
      <w:r w:rsidRPr="003A78B3">
        <w:rPr>
          <w:rFonts w:ascii="Times New Roman" w:hAnsi="Times New Roman" w:cs="Times New Roman"/>
          <w:sz w:val="28"/>
          <w:szCs w:val="28"/>
        </w:rPr>
        <w:t>лесовозо</w:t>
      </w:r>
      <w:r>
        <w:rPr>
          <w:rFonts w:ascii="Times New Roman" w:hAnsi="Times New Roman" w:cs="Times New Roman"/>
          <w:sz w:val="28"/>
          <w:szCs w:val="28"/>
        </w:rPr>
        <w:t>бновления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(для оценки влияния ру</w:t>
      </w:r>
      <w:r w:rsidRPr="003A78B3">
        <w:rPr>
          <w:rFonts w:ascii="Times New Roman" w:hAnsi="Times New Roman" w:cs="Times New Roman"/>
          <w:sz w:val="28"/>
          <w:szCs w:val="28"/>
        </w:rPr>
        <w:t xml:space="preserve">бок  ухода  и  комплексного  ухода  за  лесом)  применяются  коэффициенты пересчета мелкого и среднего подроста в </w:t>
      </w:r>
      <w:proofErr w:type="gramStart"/>
      <w:r w:rsidRPr="003A78B3">
        <w:rPr>
          <w:rFonts w:ascii="Times New Roman" w:hAnsi="Times New Roman" w:cs="Times New Roman"/>
          <w:sz w:val="28"/>
          <w:szCs w:val="28"/>
        </w:rPr>
        <w:t>крупный</w:t>
      </w:r>
      <w:proofErr w:type="gramEnd"/>
      <w:r w:rsidRPr="003A78B3">
        <w:rPr>
          <w:rFonts w:ascii="Times New Roman" w:hAnsi="Times New Roman" w:cs="Times New Roman"/>
          <w:sz w:val="28"/>
          <w:szCs w:val="28"/>
        </w:rPr>
        <w:t>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A78B3">
        <w:rPr>
          <w:rFonts w:ascii="Times New Roman" w:hAnsi="Times New Roman" w:cs="Times New Roman"/>
          <w:sz w:val="28"/>
          <w:szCs w:val="28"/>
        </w:rPr>
        <w:t xml:space="preserve">мелкого подроста коэффициент равен 0,5, для среднего – 0,8, для крупного – 1,0. </w:t>
      </w:r>
    </w:p>
    <w:p w:rsidR="003A78B3" w:rsidRDefault="003A78B3" w:rsidP="003A7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8B3">
        <w:rPr>
          <w:rFonts w:ascii="Times New Roman" w:hAnsi="Times New Roman" w:cs="Times New Roman"/>
          <w:sz w:val="28"/>
          <w:szCs w:val="28"/>
        </w:rPr>
        <w:t xml:space="preserve">Итоговое  число  подроста  с  учетом  </w:t>
      </w:r>
      <w:r>
        <w:rPr>
          <w:rFonts w:ascii="Times New Roman" w:hAnsi="Times New Roman" w:cs="Times New Roman"/>
          <w:sz w:val="28"/>
          <w:szCs w:val="28"/>
        </w:rPr>
        <w:t xml:space="preserve">пересчета  мелкого  и среднего </w:t>
      </w:r>
      <w:r w:rsidRPr="003A78B3">
        <w:rPr>
          <w:rFonts w:ascii="Times New Roman" w:hAnsi="Times New Roman" w:cs="Times New Roman"/>
          <w:sz w:val="28"/>
          <w:szCs w:val="28"/>
        </w:rPr>
        <w:t xml:space="preserve">подроста в </w:t>
      </w:r>
      <w:proofErr w:type="gramStart"/>
      <w:r w:rsidRPr="003A78B3">
        <w:rPr>
          <w:rFonts w:ascii="Times New Roman" w:hAnsi="Times New Roman" w:cs="Times New Roman"/>
          <w:sz w:val="28"/>
          <w:szCs w:val="28"/>
        </w:rPr>
        <w:t>крупный</w:t>
      </w:r>
      <w:proofErr w:type="gramEnd"/>
      <w:r w:rsidRPr="003A78B3">
        <w:rPr>
          <w:rFonts w:ascii="Times New Roman" w:hAnsi="Times New Roman" w:cs="Times New Roman"/>
          <w:sz w:val="28"/>
          <w:szCs w:val="28"/>
        </w:rPr>
        <w:t>, экз.:</w:t>
      </w:r>
    </w:p>
    <w:p w:rsidR="00E3054F" w:rsidRDefault="00E3054F" w:rsidP="003A7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AE7D248" wp14:editId="5551AC1D">
            <wp:extent cx="2238375" cy="3619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4F" w:rsidRDefault="00E3054F" w:rsidP="00E305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3054F" w:rsidRP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E3054F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054F">
        <w:rPr>
          <w:rFonts w:ascii="Times New Roman" w:hAnsi="Times New Roman" w:cs="Times New Roman"/>
          <w:sz w:val="28"/>
          <w:szCs w:val="28"/>
        </w:rPr>
        <w:t>– колич</w:t>
      </w:r>
      <w:r>
        <w:rPr>
          <w:rFonts w:ascii="Times New Roman" w:hAnsi="Times New Roman" w:cs="Times New Roman"/>
          <w:sz w:val="28"/>
          <w:szCs w:val="28"/>
        </w:rPr>
        <w:t xml:space="preserve">ество мелкого подроста, экз.; </w:t>
      </w:r>
      <w:proofErr w:type="spellStart"/>
      <w:r>
        <w:rPr>
          <w:rFonts w:ascii="Times New Roman" w:hAnsi="Times New Roman" w:cs="Times New Roman"/>
          <w:sz w:val="28"/>
          <w:szCs w:val="28"/>
        </w:rPr>
        <w:t>N</w:t>
      </w:r>
      <w:r w:rsidRPr="00E3054F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054F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количество среднего подроста, экз.; </w:t>
      </w:r>
      <w:proofErr w:type="spellStart"/>
      <w:r>
        <w:rPr>
          <w:rFonts w:ascii="Times New Roman" w:hAnsi="Times New Roman" w:cs="Times New Roman"/>
          <w:sz w:val="28"/>
          <w:szCs w:val="28"/>
        </w:rPr>
        <w:t>N</w:t>
      </w:r>
      <w:r w:rsidRPr="00E3054F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054F">
        <w:rPr>
          <w:rFonts w:ascii="Times New Roman" w:hAnsi="Times New Roman" w:cs="Times New Roman"/>
          <w:sz w:val="28"/>
          <w:szCs w:val="28"/>
        </w:rPr>
        <w:t xml:space="preserve">– количество крупного подроста, экз. </w:t>
      </w:r>
    </w:p>
    <w:p w:rsidR="00E3054F" w:rsidRP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54F">
        <w:rPr>
          <w:rFonts w:ascii="Times New Roman" w:hAnsi="Times New Roman" w:cs="Times New Roman"/>
          <w:sz w:val="28"/>
          <w:szCs w:val="28"/>
        </w:rPr>
        <w:t xml:space="preserve">В  соответствии  с  Правилами  </w:t>
      </w:r>
      <w:proofErr w:type="spellStart"/>
      <w:r w:rsidRPr="00E3054F">
        <w:rPr>
          <w:rFonts w:ascii="Times New Roman" w:hAnsi="Times New Roman" w:cs="Times New Roman"/>
          <w:sz w:val="28"/>
          <w:szCs w:val="28"/>
        </w:rPr>
        <w:t>лесовосс</w:t>
      </w:r>
      <w:r>
        <w:rPr>
          <w:rFonts w:ascii="Times New Roman" w:hAnsi="Times New Roman" w:cs="Times New Roman"/>
          <w:sz w:val="28"/>
          <w:szCs w:val="28"/>
        </w:rPr>
        <w:t>тановления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(2007) по  густоте </w:t>
      </w:r>
      <w:r w:rsidRPr="00E3054F">
        <w:rPr>
          <w:rFonts w:ascii="Times New Roman" w:hAnsi="Times New Roman" w:cs="Times New Roman"/>
          <w:sz w:val="28"/>
          <w:szCs w:val="28"/>
        </w:rPr>
        <w:t>(численности)  подрост  делится  на  три  категории:  редкий  –  до  2  тысяч, средней густоты – 2-8 тысяч, густой – более 8 тысяч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054F">
        <w:rPr>
          <w:rFonts w:ascii="Times New Roman" w:hAnsi="Times New Roman" w:cs="Times New Roman"/>
          <w:sz w:val="28"/>
          <w:szCs w:val="28"/>
        </w:rPr>
        <w:t xml:space="preserve">растений на 1 гектаре. </w:t>
      </w:r>
    </w:p>
    <w:p w:rsid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54F">
        <w:rPr>
          <w:rFonts w:ascii="Times New Roman" w:hAnsi="Times New Roman" w:cs="Times New Roman"/>
          <w:sz w:val="28"/>
          <w:szCs w:val="28"/>
        </w:rPr>
        <w:t>Результаты статистической обраб</w:t>
      </w:r>
      <w:r>
        <w:rPr>
          <w:rFonts w:ascii="Times New Roman" w:hAnsi="Times New Roman" w:cs="Times New Roman"/>
          <w:sz w:val="28"/>
          <w:szCs w:val="28"/>
        </w:rPr>
        <w:t>отки данных учета подроста зано</w:t>
      </w:r>
      <w:r w:rsidRPr="00E3054F">
        <w:rPr>
          <w:rFonts w:ascii="Times New Roman" w:hAnsi="Times New Roman" w:cs="Times New Roman"/>
          <w:sz w:val="28"/>
          <w:szCs w:val="28"/>
        </w:rPr>
        <w:t>сятся в табл.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3054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054F" w:rsidRP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 – </w:t>
      </w:r>
      <w:r w:rsidRPr="00E3054F">
        <w:rPr>
          <w:rFonts w:ascii="Times New Roman" w:hAnsi="Times New Roman" w:cs="Times New Roman"/>
          <w:sz w:val="28"/>
          <w:szCs w:val="28"/>
        </w:rPr>
        <w:t xml:space="preserve">Статистические показатели учета естественного </w:t>
      </w:r>
      <w:proofErr w:type="spellStart"/>
      <w:r w:rsidRPr="00E3054F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</w:p>
    <w:p w:rsid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0F8BCE2" wp14:editId="2E944979">
            <wp:extent cx="5019675" cy="191463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4794" cy="191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97B898D" wp14:editId="7358D676">
            <wp:extent cx="5600700" cy="20764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E3054F" w:rsidRDefault="00E3054F" w:rsidP="00E305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3054F" w:rsidRDefault="00E3054F" w:rsidP="00E3054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3A32F6D" wp14:editId="465F2CC8">
            <wp:extent cx="5191125" cy="40413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91078" cy="404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4F" w:rsidRDefault="00E3054F" w:rsidP="00E305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:rsidR="00E3054F" w:rsidRDefault="00E3054F" w:rsidP="00E305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3054F" w:rsidRPr="00CD11F5" w:rsidRDefault="00E3054F" w:rsidP="00E3054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0A7AD4E" wp14:editId="721714DF">
            <wp:extent cx="4819650" cy="4103003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20806" cy="4103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F5" w:rsidRDefault="00CD11F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54F" w:rsidRDefault="00E3054F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E3054F">
        <w:rPr>
          <w:rFonts w:ascii="Times New Roman" w:hAnsi="Times New Roman" w:cs="Times New Roman"/>
          <w:sz w:val="28"/>
          <w:szCs w:val="28"/>
        </w:rPr>
        <w:t xml:space="preserve">. Установите способ </w:t>
      </w:r>
      <w:proofErr w:type="spellStart"/>
      <w:r w:rsidRPr="00E3054F">
        <w:rPr>
          <w:rFonts w:ascii="Times New Roman" w:hAnsi="Times New Roman" w:cs="Times New Roman"/>
          <w:sz w:val="28"/>
          <w:szCs w:val="28"/>
        </w:rPr>
        <w:t>лесовосстановл</w:t>
      </w:r>
      <w:r>
        <w:rPr>
          <w:rFonts w:ascii="Times New Roman" w:hAnsi="Times New Roman" w:cs="Times New Roman"/>
          <w:sz w:val="28"/>
          <w:szCs w:val="28"/>
        </w:rPr>
        <w:t>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помощью оценочной шкалы </w:t>
      </w:r>
      <w:r w:rsidRPr="00E3054F">
        <w:rPr>
          <w:rFonts w:ascii="Times New Roman" w:hAnsi="Times New Roman" w:cs="Times New Roman"/>
          <w:sz w:val="28"/>
          <w:szCs w:val="28"/>
        </w:rPr>
        <w:t xml:space="preserve">(табл.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3054F">
        <w:rPr>
          <w:rFonts w:ascii="Times New Roman" w:hAnsi="Times New Roman" w:cs="Times New Roman"/>
          <w:sz w:val="28"/>
          <w:szCs w:val="28"/>
        </w:rPr>
        <w:t>). Оцените равномерность ра</w:t>
      </w:r>
      <w:r w:rsidR="00B55C85">
        <w:rPr>
          <w:rFonts w:ascii="Times New Roman" w:hAnsi="Times New Roman" w:cs="Times New Roman"/>
          <w:sz w:val="28"/>
          <w:szCs w:val="28"/>
        </w:rPr>
        <w:t>змещения подроста по площади вы</w:t>
      </w:r>
      <w:r w:rsidRPr="00E3054F">
        <w:rPr>
          <w:rFonts w:ascii="Times New Roman" w:hAnsi="Times New Roman" w:cs="Times New Roman"/>
          <w:sz w:val="28"/>
          <w:szCs w:val="28"/>
        </w:rPr>
        <w:t xml:space="preserve">дела (табл.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3054F">
        <w:rPr>
          <w:rFonts w:ascii="Times New Roman" w:hAnsi="Times New Roman" w:cs="Times New Roman"/>
          <w:sz w:val="28"/>
          <w:szCs w:val="28"/>
        </w:rPr>
        <w:t>).</w:t>
      </w:r>
    </w:p>
    <w:p w:rsidR="00B55C85" w:rsidRPr="00E3054F" w:rsidRDefault="00B55C85" w:rsidP="00E305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054F" w:rsidRPr="00E3054F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5 – </w:t>
      </w:r>
      <w:r w:rsidR="00E3054F" w:rsidRPr="00E3054F">
        <w:rPr>
          <w:rFonts w:ascii="Times New Roman" w:hAnsi="Times New Roman" w:cs="Times New Roman"/>
          <w:sz w:val="28"/>
          <w:szCs w:val="28"/>
        </w:rPr>
        <w:t xml:space="preserve">Шкала оценки </w:t>
      </w:r>
      <w:proofErr w:type="gramStart"/>
      <w:r w:rsidR="00E3054F" w:rsidRPr="00E3054F">
        <w:rPr>
          <w:rFonts w:ascii="Times New Roman" w:hAnsi="Times New Roman" w:cs="Times New Roman"/>
          <w:sz w:val="28"/>
          <w:szCs w:val="28"/>
        </w:rPr>
        <w:t>естественного</w:t>
      </w:r>
      <w:proofErr w:type="gramEnd"/>
      <w:r w:rsidR="00E3054F" w:rsidRPr="00E305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054F" w:rsidRPr="00E3054F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="00E3054F" w:rsidRPr="00E305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054F" w:rsidRDefault="00E3054F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54F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48414EBF" wp14:editId="47ECB3BB">
            <wp:extent cx="5581650" cy="22002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C85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F3FCD88" wp14:editId="1C361CBB">
            <wp:extent cx="5705475" cy="48196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4F" w:rsidRDefault="00E3054F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5C85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5C85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5C85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5C85" w:rsidRPr="00B55C85" w:rsidRDefault="00B55C85" w:rsidP="00B55C8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lastRenderedPageBreak/>
        <w:t>Таблица 6</w:t>
      </w:r>
    </w:p>
    <w:p w:rsidR="00E3054F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04880AE" wp14:editId="4FC77224">
            <wp:extent cx="5819775" cy="18097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C85" w:rsidRDefault="00B55C85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1. Что мешает прорастанию семян хво</w:t>
      </w:r>
      <w:r>
        <w:rPr>
          <w:rFonts w:ascii="Times New Roman" w:hAnsi="Times New Roman" w:cs="Times New Roman"/>
          <w:sz w:val="28"/>
          <w:szCs w:val="28"/>
        </w:rPr>
        <w:t>йных пород, росту  всходов и са</w:t>
      </w:r>
      <w:r w:rsidRPr="00B55C85">
        <w:rPr>
          <w:rFonts w:ascii="Times New Roman" w:hAnsi="Times New Roman" w:cs="Times New Roman"/>
          <w:sz w:val="28"/>
          <w:szCs w:val="28"/>
        </w:rPr>
        <w:t xml:space="preserve">мосева в каждой группе типов леса (по В.Н. Сукачеву)?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2. Дайте определение понятиям «всходы», «самосев»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5C85">
        <w:rPr>
          <w:rFonts w:ascii="Times New Roman" w:hAnsi="Times New Roman" w:cs="Times New Roman"/>
          <w:sz w:val="28"/>
          <w:szCs w:val="28"/>
        </w:rPr>
        <w:t xml:space="preserve">«подрост».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3.  Перечислите  виды  вегетативного  во</w:t>
      </w:r>
      <w:r>
        <w:rPr>
          <w:rFonts w:ascii="Times New Roman" w:hAnsi="Times New Roman" w:cs="Times New Roman"/>
          <w:sz w:val="28"/>
          <w:szCs w:val="28"/>
        </w:rPr>
        <w:t xml:space="preserve">зобновления  древесных  пород.  </w:t>
      </w:r>
      <w:r w:rsidRPr="00B55C85">
        <w:rPr>
          <w:rFonts w:ascii="Times New Roman" w:hAnsi="Times New Roman" w:cs="Times New Roman"/>
          <w:sz w:val="28"/>
          <w:szCs w:val="28"/>
        </w:rPr>
        <w:t xml:space="preserve">Приведите примеры.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4. Укажите виды растений, принадлежа</w:t>
      </w:r>
      <w:r>
        <w:rPr>
          <w:rFonts w:ascii="Times New Roman" w:hAnsi="Times New Roman" w:cs="Times New Roman"/>
          <w:sz w:val="28"/>
          <w:szCs w:val="28"/>
        </w:rPr>
        <w:t xml:space="preserve">щих по способу распространения </w:t>
      </w:r>
      <w:r w:rsidRPr="00B55C85">
        <w:rPr>
          <w:rFonts w:ascii="Times New Roman" w:hAnsi="Times New Roman" w:cs="Times New Roman"/>
          <w:sz w:val="28"/>
          <w:szCs w:val="28"/>
        </w:rPr>
        <w:t xml:space="preserve">семян к анемохорным, </w:t>
      </w:r>
      <w:proofErr w:type="spellStart"/>
      <w:r w:rsidRPr="00B55C85">
        <w:rPr>
          <w:rFonts w:ascii="Times New Roman" w:hAnsi="Times New Roman" w:cs="Times New Roman"/>
          <w:sz w:val="28"/>
          <w:szCs w:val="28"/>
        </w:rPr>
        <w:t>зоохорным</w:t>
      </w:r>
      <w:proofErr w:type="spellEnd"/>
      <w:r w:rsidRPr="00B55C8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55C85">
        <w:rPr>
          <w:rFonts w:ascii="Times New Roman" w:hAnsi="Times New Roman" w:cs="Times New Roman"/>
          <w:sz w:val="28"/>
          <w:szCs w:val="28"/>
        </w:rPr>
        <w:t>гидрохорным</w:t>
      </w:r>
      <w:proofErr w:type="spellEnd"/>
      <w:r w:rsidRPr="00B55C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5. Укажите основные методы учета плодоношения осн</w:t>
      </w:r>
      <w:r>
        <w:rPr>
          <w:rFonts w:ascii="Times New Roman" w:hAnsi="Times New Roman" w:cs="Times New Roman"/>
          <w:sz w:val="28"/>
          <w:szCs w:val="28"/>
        </w:rPr>
        <w:t>овных лесообра</w:t>
      </w:r>
      <w:r w:rsidRPr="00B55C85">
        <w:rPr>
          <w:rFonts w:ascii="Times New Roman" w:hAnsi="Times New Roman" w:cs="Times New Roman"/>
          <w:sz w:val="28"/>
          <w:szCs w:val="28"/>
        </w:rPr>
        <w:t xml:space="preserve">зующих пород.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6. Одинаково ли плодоносят в чистом др</w:t>
      </w:r>
      <w:r>
        <w:rPr>
          <w:rFonts w:ascii="Times New Roman" w:hAnsi="Times New Roman" w:cs="Times New Roman"/>
          <w:sz w:val="28"/>
          <w:szCs w:val="28"/>
        </w:rPr>
        <w:t xml:space="preserve">евостое деревья разных классов </w:t>
      </w:r>
      <w:r w:rsidRPr="00B55C85">
        <w:rPr>
          <w:rFonts w:ascii="Times New Roman" w:hAnsi="Times New Roman" w:cs="Times New Roman"/>
          <w:sz w:val="28"/>
          <w:szCs w:val="28"/>
        </w:rPr>
        <w:t xml:space="preserve">роста и развития?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7. Назовите преимущества и недостатки естественного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5C85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B55C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 xml:space="preserve">8. Укажите основные методы учета естественного </w:t>
      </w:r>
      <w:proofErr w:type="spellStart"/>
      <w:r w:rsidRPr="00B55C85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B55C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55C85" w:rsidRPr="00B55C85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9. Назовите основные показатели для о</w:t>
      </w:r>
      <w:r>
        <w:rPr>
          <w:rFonts w:ascii="Times New Roman" w:hAnsi="Times New Roman" w:cs="Times New Roman"/>
          <w:sz w:val="28"/>
          <w:szCs w:val="28"/>
        </w:rPr>
        <w:t xml:space="preserve">ценки успешности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естественного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5C85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B55C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9150E" w:rsidRPr="0059150E" w:rsidRDefault="00B55C85" w:rsidP="00B55C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5C85">
        <w:rPr>
          <w:rFonts w:ascii="Times New Roman" w:hAnsi="Times New Roman" w:cs="Times New Roman"/>
          <w:sz w:val="28"/>
          <w:szCs w:val="28"/>
        </w:rPr>
        <w:t>10.  Для  ели  и  сосны  укажите  оптимал</w:t>
      </w:r>
      <w:r>
        <w:rPr>
          <w:rFonts w:ascii="Times New Roman" w:hAnsi="Times New Roman" w:cs="Times New Roman"/>
          <w:sz w:val="28"/>
          <w:szCs w:val="28"/>
        </w:rPr>
        <w:t xml:space="preserve">ьные  величины  численности  и </w:t>
      </w:r>
      <w:r w:rsidRPr="00B55C85">
        <w:rPr>
          <w:rFonts w:ascii="Times New Roman" w:hAnsi="Times New Roman" w:cs="Times New Roman"/>
          <w:sz w:val="28"/>
          <w:szCs w:val="28"/>
        </w:rPr>
        <w:t xml:space="preserve">встречаемости подроста для формирования будущего древостоя. Сравните </w:t>
      </w:r>
      <w:bookmarkStart w:id="0" w:name="_GoBack"/>
      <w:bookmarkEnd w:id="0"/>
      <w:r w:rsidRPr="00B55C85">
        <w:rPr>
          <w:rFonts w:ascii="Times New Roman" w:hAnsi="Times New Roman" w:cs="Times New Roman"/>
          <w:sz w:val="28"/>
          <w:szCs w:val="28"/>
        </w:rPr>
        <w:t>с густотой лесных культур.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382418"/>
    <w:rsid w:val="003A78B3"/>
    <w:rsid w:val="0059150E"/>
    <w:rsid w:val="00602C66"/>
    <w:rsid w:val="006D06FD"/>
    <w:rsid w:val="007F0A2A"/>
    <w:rsid w:val="00A36C37"/>
    <w:rsid w:val="00B55C85"/>
    <w:rsid w:val="00CD11F5"/>
    <w:rsid w:val="00DB741B"/>
    <w:rsid w:val="00E3054F"/>
    <w:rsid w:val="00E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2021-02-28T15:17:00Z</dcterms:created>
  <dcterms:modified xsi:type="dcterms:W3CDTF">2021-02-28T15:17:00Z</dcterms:modified>
</cp:coreProperties>
</file>